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000000"/>
          <w:sz w:val="26"/>
          <w:szCs w:val="26"/>
        </w:rPr>
      </w:pPr>
      <w:r w:rsidDel="00000000" w:rsidR="00000000" w:rsidRPr="00000000">
        <w:rPr>
          <w:b w:val="1"/>
          <w:bCs w:val="1"/>
          <w:color w:val="000000"/>
          <w:sz w:val="26"/>
          <w:szCs w:val="26"/>
          <w:rtl w:val="0"/>
        </w:rPr>
        <w:t xml:space="preserve">NCAIR Annual Business Meeting</w:t>
      </w:r>
    </w:p>
    <w:p w:rsidR="00000000" w:rsidDel="00000000" w:rsidP="00000000" w:rsidRDefault="00000000" w:rsidRPr="00000000" w14:paraId="00000002">
      <w:pPr>
        <w:jc w:val="center"/>
        <w:rPr>
          <w:b w:val="1"/>
          <w:bCs w:val="1"/>
          <w:sz w:val="26"/>
          <w:szCs w:val="26"/>
        </w:rPr>
      </w:pPr>
      <w:r w:rsidDel="00000000" w:rsidR="00000000" w:rsidRPr="00000000">
        <w:rPr>
          <w:b w:val="1"/>
          <w:bCs w:val="1"/>
          <w:sz w:val="26"/>
          <w:szCs w:val="26"/>
          <w:rtl w:val="0"/>
        </w:rPr>
        <w:t xml:space="preserve">Renaissance Asheville Downtown Hotel</w:t>
      </w:r>
    </w:p>
    <w:p w:rsidR="00000000" w:rsidDel="00000000" w:rsidP="00000000" w:rsidRDefault="00000000" w:rsidRPr="00000000" w14:paraId="00000003">
      <w:pPr>
        <w:jc w:val="center"/>
        <w:rPr>
          <w:b w:val="1"/>
          <w:bCs w:val="1"/>
          <w:color w:val="000000"/>
          <w:sz w:val="26"/>
          <w:szCs w:val="26"/>
        </w:rPr>
      </w:pPr>
      <w:r w:rsidDel="00000000" w:rsidR="00000000" w:rsidRPr="00000000">
        <w:rPr>
          <w:b w:val="1"/>
          <w:bCs w:val="1"/>
          <w:sz w:val="26"/>
          <w:szCs w:val="26"/>
          <w:rtl w:val="0"/>
        </w:rPr>
        <w:t xml:space="preserve">Asheville</w:t>
      </w:r>
      <w:r w:rsidDel="00000000" w:rsidR="00000000" w:rsidRPr="00000000">
        <w:rPr>
          <w:b w:val="1"/>
          <w:bCs w:val="1"/>
          <w:color w:val="000000"/>
          <w:sz w:val="26"/>
          <w:szCs w:val="26"/>
          <w:rtl w:val="0"/>
        </w:rPr>
        <w:t xml:space="preserve">, NC</w:t>
      </w:r>
    </w:p>
    <w:p w:rsidR="00000000" w:rsidDel="00000000" w:rsidP="00000000" w:rsidRDefault="00000000" w:rsidRPr="00000000" w14:paraId="00000004">
      <w:pPr>
        <w:jc w:val="center"/>
        <w:rPr>
          <w:b w:val="1"/>
          <w:bCs w:val="1"/>
          <w:sz w:val="26"/>
          <w:szCs w:val="26"/>
        </w:rPr>
      </w:pPr>
      <w:r w:rsidDel="00000000" w:rsidR="00000000" w:rsidRPr="00000000">
        <w:rPr>
          <w:b w:val="1"/>
          <w:bCs w:val="1"/>
          <w:color w:val="000000"/>
          <w:sz w:val="26"/>
          <w:szCs w:val="26"/>
          <w:rtl w:val="0"/>
        </w:rPr>
        <w:t xml:space="preserve">0</w:t>
      </w:r>
      <w:r w:rsidDel="00000000" w:rsidR="00000000" w:rsidRPr="00000000">
        <w:rPr>
          <w:b w:val="1"/>
          <w:bCs w:val="1"/>
          <w:sz w:val="26"/>
          <w:szCs w:val="26"/>
          <w:rtl w:val="0"/>
        </w:rPr>
        <w:t xml:space="preserve">3</w:t>
      </w:r>
      <w:r w:rsidDel="00000000" w:rsidR="00000000" w:rsidRPr="00000000">
        <w:rPr>
          <w:b w:val="1"/>
          <w:bCs w:val="1"/>
          <w:color w:val="000000"/>
          <w:sz w:val="26"/>
          <w:szCs w:val="26"/>
          <w:rtl w:val="0"/>
        </w:rPr>
        <w:t xml:space="preserve">/</w:t>
      </w:r>
      <w:r w:rsidDel="00000000" w:rsidR="00000000" w:rsidRPr="00000000">
        <w:rPr>
          <w:b w:val="1"/>
          <w:bCs w:val="1"/>
          <w:sz w:val="26"/>
          <w:szCs w:val="26"/>
          <w:rtl w:val="0"/>
        </w:rPr>
        <w:t xml:space="preserve">23</w:t>
      </w:r>
      <w:r w:rsidDel="00000000" w:rsidR="00000000" w:rsidRPr="00000000">
        <w:rPr>
          <w:b w:val="1"/>
          <w:bCs w:val="1"/>
          <w:color w:val="000000"/>
          <w:sz w:val="26"/>
          <w:szCs w:val="26"/>
          <w:rtl w:val="0"/>
        </w:rPr>
        <w:t xml:space="preserve">/2</w:t>
      </w:r>
      <w:r w:rsidDel="00000000" w:rsidR="00000000" w:rsidRPr="00000000">
        <w:rPr>
          <w:b w:val="1"/>
          <w:bCs w:val="1"/>
          <w:sz w:val="26"/>
          <w:szCs w:val="26"/>
          <w:rtl w:val="0"/>
        </w:rPr>
        <w:t xml:space="preserve">6</w:t>
      </w:r>
    </w:p>
    <w:p w:rsidR="00000000" w:rsidDel="00000000" w:rsidP="00000000" w:rsidRDefault="00000000" w:rsidRPr="00000000" w14:paraId="00000005">
      <w:pPr>
        <w:rPr>
          <w:color w:val="000000"/>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Meeting called to order 12:50 (Vincent Castano)</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Participants Present</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President: Vincent Castano</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President-elect: Holly Rewerts</w:t>
      </w:r>
    </w:p>
    <w:p w:rsidR="00000000" w:rsidDel="00000000" w:rsidP="00000000" w:rsidRDefault="00000000" w:rsidRPr="00000000" w14:paraId="0000000B">
      <w:pPr>
        <w:numPr>
          <w:ilvl w:val="0"/>
          <w:numId w:val="3"/>
        </w:numPr>
        <w:ind w:left="720" w:hanging="360"/>
      </w:pPr>
      <w:r w:rsidDel="00000000" w:rsidR="00000000" w:rsidRPr="00000000">
        <w:rPr>
          <w:rtl w:val="0"/>
        </w:rPr>
        <w:t xml:space="preserve">Immediate Past President: Dax Prather</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Treasurer: Andrew Walker</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Secretary: Meghan-Joy Woodall</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Member-at-Large- Community College: Norma Jean Hatcher</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Member-at-Large- Public Senior Institutions: Michael Smith</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Member-at-Large- All Institutions: Daniel Barreiro-Talbert</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Member-at-Large- Private Institutions: Carrie Mata</w:t>
      </w:r>
    </w:p>
    <w:p w:rsidR="00000000" w:rsidDel="00000000" w:rsidP="00000000" w:rsidRDefault="00000000" w:rsidRPr="00000000" w14:paraId="00000012">
      <w:pPr>
        <w:numPr>
          <w:ilvl w:val="0"/>
          <w:numId w:val="3"/>
        </w:numPr>
        <w:ind w:left="720" w:hanging="360"/>
      </w:pPr>
      <w:r w:rsidDel="00000000" w:rsidR="00000000" w:rsidRPr="00000000">
        <w:rPr>
          <w:rtl w:val="0"/>
        </w:rPr>
        <w:t xml:space="preserve">Webmaster/Communications Coordinator: Lindsey Tedder</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Conference attendees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color w:val="000000"/>
          <w:rtl w:val="0"/>
        </w:rPr>
        <w:t xml:space="preserve">Business Meeting</w:t>
      </w:r>
      <w:r w:rsidDel="00000000" w:rsidR="00000000" w:rsidRPr="00000000">
        <w:rPr>
          <w:rtl w:val="0"/>
        </w:rPr>
      </w:r>
    </w:p>
    <w:p w:rsidR="00000000" w:rsidDel="00000000" w:rsidP="00000000" w:rsidRDefault="00000000" w:rsidRPr="00000000" w14:paraId="00000016">
      <w:pPr>
        <w:numPr>
          <w:ilvl w:val="0"/>
          <w:numId w:val="1"/>
        </w:numPr>
        <w:shd w:fill="ffffff" w:val="clear"/>
        <w:ind w:left="720" w:right="144" w:hanging="360"/>
        <w:rPr>
          <w:color w:val="000000"/>
        </w:rPr>
      </w:pPr>
      <w:r w:rsidDel="00000000" w:rsidR="00000000" w:rsidRPr="00000000">
        <w:rPr>
          <w:color w:val="000000"/>
          <w:rtl w:val="0"/>
        </w:rPr>
        <w:t xml:space="preserve">President’s Welcome (</w:t>
      </w:r>
      <w:r w:rsidDel="00000000" w:rsidR="00000000" w:rsidRPr="00000000">
        <w:rPr>
          <w:rtl w:val="0"/>
        </w:rPr>
        <w:t xml:space="preserve">Vincent Castano</w:t>
      </w:r>
      <w:r w:rsidDel="00000000" w:rsidR="00000000" w:rsidRPr="00000000">
        <w:rPr>
          <w:color w:val="000000"/>
          <w:rtl w:val="0"/>
        </w:rPr>
        <w:t xml:space="preserve">)</w:t>
      </w:r>
    </w:p>
    <w:p w:rsidR="00000000" w:rsidDel="00000000" w:rsidP="00000000" w:rsidRDefault="00000000" w:rsidRPr="00000000" w14:paraId="00000017">
      <w:pPr>
        <w:numPr>
          <w:ilvl w:val="0"/>
          <w:numId w:val="1"/>
        </w:numPr>
        <w:shd w:fill="ffffff" w:val="clear"/>
        <w:ind w:left="720" w:right="144" w:hanging="360"/>
        <w:rPr>
          <w:color w:val="000000"/>
        </w:rPr>
      </w:pPr>
      <w:r w:rsidDel="00000000" w:rsidR="00000000" w:rsidRPr="00000000">
        <w:rPr>
          <w:color w:val="000000"/>
          <w:rtl w:val="0"/>
        </w:rPr>
        <w:t xml:space="preserve">Secretary’s Report (</w:t>
      </w:r>
      <w:r w:rsidDel="00000000" w:rsidR="00000000" w:rsidRPr="00000000">
        <w:rPr>
          <w:rtl w:val="0"/>
        </w:rPr>
        <w:t xml:space="preserve">Meghan-Joy Woodall</w:t>
      </w:r>
      <w:r w:rsidDel="00000000" w:rsidR="00000000" w:rsidRPr="00000000">
        <w:rPr>
          <w:color w:val="000000"/>
          <w:rtl w:val="0"/>
        </w:rPr>
        <w:t xml:space="preserve">)</w:t>
      </w:r>
    </w:p>
    <w:p w:rsidR="00000000" w:rsidDel="00000000" w:rsidP="00000000" w:rsidRDefault="00000000" w:rsidRPr="00000000" w14:paraId="00000018">
      <w:pPr>
        <w:numPr>
          <w:ilvl w:val="1"/>
          <w:numId w:val="1"/>
        </w:numPr>
        <w:shd w:fill="ffffff" w:val="clear"/>
        <w:ind w:left="1440" w:right="144" w:hanging="360"/>
        <w:rPr>
          <w:color w:val="000000"/>
        </w:rPr>
      </w:pPr>
      <w:r w:rsidDel="00000000" w:rsidR="00000000" w:rsidRPr="00000000">
        <w:rPr>
          <w:rtl w:val="0"/>
        </w:rPr>
        <w:t xml:space="preserve">The NCAIR Executive Committee (EC) met 11 times, once a month from April 2025 to March 2026, excluding August and December.  </w:t>
      </w:r>
    </w:p>
    <w:p w:rsidR="00000000" w:rsidDel="00000000" w:rsidP="00000000" w:rsidRDefault="00000000" w:rsidRPr="00000000" w14:paraId="00000019">
      <w:pPr>
        <w:numPr>
          <w:ilvl w:val="1"/>
          <w:numId w:val="1"/>
        </w:numPr>
        <w:shd w:fill="ffffff" w:val="clear"/>
        <w:ind w:left="1440" w:right="144" w:hanging="360"/>
        <w:rPr>
          <w:color w:val="000000"/>
        </w:rPr>
      </w:pPr>
      <w:r w:rsidDel="00000000" w:rsidR="00000000" w:rsidRPr="00000000">
        <w:rPr>
          <w:rtl w:val="0"/>
        </w:rPr>
        <w:t xml:space="preserve">In November the EC appointed a vacant position for a member at large to represent all universities to fulfill the previous term</w:t>
      </w:r>
    </w:p>
    <w:p w:rsidR="00000000" w:rsidDel="00000000" w:rsidP="00000000" w:rsidRDefault="00000000" w:rsidRPr="00000000" w14:paraId="0000001A">
      <w:pPr>
        <w:numPr>
          <w:ilvl w:val="1"/>
          <w:numId w:val="1"/>
        </w:numPr>
        <w:shd w:fill="ffffff" w:val="clear"/>
        <w:ind w:left="1440" w:right="144" w:hanging="360"/>
        <w:rPr>
          <w:color w:val="000000"/>
        </w:rPr>
      </w:pPr>
      <w:r w:rsidDel="00000000" w:rsidR="00000000" w:rsidRPr="00000000">
        <w:rPr>
          <w:rtl w:val="0"/>
        </w:rPr>
        <w:t xml:space="preserve">The NCAIR webmaster has made available the 2025 NCAIR Business Meeting minutes on the website and we will continue to post those each year.</w:t>
      </w:r>
    </w:p>
    <w:p w:rsidR="00000000" w:rsidDel="00000000" w:rsidP="00000000" w:rsidRDefault="00000000" w:rsidRPr="00000000" w14:paraId="0000001B">
      <w:pPr>
        <w:numPr>
          <w:ilvl w:val="1"/>
          <w:numId w:val="1"/>
        </w:numPr>
        <w:shd w:fill="ffffff" w:val="clear"/>
        <w:ind w:left="1440" w:right="144" w:hanging="360"/>
        <w:rPr>
          <w:color w:val="000000"/>
        </w:rPr>
      </w:pPr>
      <w:r w:rsidDel="00000000" w:rsidR="00000000" w:rsidRPr="00000000">
        <w:rPr>
          <w:rtl w:val="0"/>
        </w:rPr>
        <w:t xml:space="preserve">The Conference Planning Committee (CPC) met 14 times, at least once a month from July 2025 to December 2025, meeting twice a month in January and March 2026, meeting weekly in February 2026.</w:t>
      </w:r>
    </w:p>
    <w:p w:rsidR="00000000" w:rsidDel="00000000" w:rsidP="00000000" w:rsidRDefault="00000000" w:rsidRPr="00000000" w14:paraId="0000001C">
      <w:pPr>
        <w:numPr>
          <w:ilvl w:val="1"/>
          <w:numId w:val="1"/>
        </w:numPr>
        <w:shd w:fill="ffffff" w:val="clear"/>
        <w:ind w:left="1440" w:right="144" w:hanging="360"/>
        <w:rPr>
          <w:color w:val="000000"/>
        </w:rPr>
      </w:pPr>
      <w:r w:rsidDel="00000000" w:rsidR="00000000" w:rsidRPr="00000000">
        <w:rPr>
          <w:rtl w:val="0"/>
        </w:rPr>
        <w:t xml:space="preserve">The EC reviewed conference location proposals and voted on the final location/hotel and registration fee.</w:t>
      </w:r>
    </w:p>
    <w:p w:rsidR="00000000" w:rsidDel="00000000" w:rsidP="00000000" w:rsidRDefault="00000000" w:rsidRPr="00000000" w14:paraId="0000001D">
      <w:pPr>
        <w:numPr>
          <w:ilvl w:val="1"/>
          <w:numId w:val="1"/>
        </w:numPr>
        <w:shd w:fill="ffffff" w:val="clear"/>
        <w:ind w:left="1440" w:right="144" w:hanging="360"/>
        <w:rPr>
          <w:color w:val="000000"/>
        </w:rPr>
      </w:pPr>
      <w:r w:rsidDel="00000000" w:rsidR="00000000" w:rsidRPr="00000000">
        <w:rPr>
          <w:rtl w:val="0"/>
        </w:rPr>
        <w:t xml:space="preserve">The CPC reviewed the hotel and conference center contracts, reviewed session proposals, created the conference schedule, sent email communication to membership, solicited sponsors and volunteers</w:t>
      </w:r>
    </w:p>
    <w:p w:rsidR="00000000" w:rsidDel="00000000" w:rsidP="00000000" w:rsidRDefault="00000000" w:rsidRPr="00000000" w14:paraId="0000001E">
      <w:pPr>
        <w:numPr>
          <w:ilvl w:val="1"/>
          <w:numId w:val="1"/>
        </w:numPr>
        <w:shd w:fill="ffffff" w:val="clear"/>
        <w:ind w:left="1440" w:right="144" w:hanging="360"/>
        <w:rPr>
          <w:color w:val="000000"/>
        </w:rPr>
      </w:pPr>
      <w:r w:rsidDel="00000000" w:rsidR="00000000" w:rsidRPr="00000000">
        <w:rPr>
          <w:rtl w:val="0"/>
        </w:rPr>
        <w:t xml:space="preserve">Updated the Association’s non-profit status</w:t>
      </w:r>
      <w:r w:rsidDel="00000000" w:rsidR="00000000" w:rsidRPr="00000000">
        <w:rPr>
          <w:rtl w:val="0"/>
        </w:rPr>
      </w:r>
    </w:p>
    <w:p w:rsidR="00000000" w:rsidDel="00000000" w:rsidP="00000000" w:rsidRDefault="00000000" w:rsidRPr="00000000" w14:paraId="0000001F">
      <w:pPr>
        <w:numPr>
          <w:ilvl w:val="0"/>
          <w:numId w:val="4"/>
        </w:numPr>
        <w:ind w:left="720" w:hanging="360"/>
        <w:jc w:val="both"/>
        <w:rPr>
          <w:color w:val="000000"/>
        </w:rPr>
      </w:pPr>
      <w:r w:rsidDel="00000000" w:rsidR="00000000" w:rsidRPr="00000000">
        <w:rPr>
          <w:color w:val="000000"/>
          <w:rtl w:val="0"/>
        </w:rPr>
        <w:t xml:space="preserve">Treasurer’s Report (</w:t>
      </w:r>
      <w:r w:rsidDel="00000000" w:rsidR="00000000" w:rsidRPr="00000000">
        <w:rPr>
          <w:rtl w:val="0"/>
        </w:rPr>
        <w:t xml:space="preserve">Andrew Walker</w:t>
      </w:r>
      <w:r w:rsidDel="00000000" w:rsidR="00000000" w:rsidRPr="00000000">
        <w:rPr>
          <w:color w:val="000000"/>
          <w:rtl w:val="0"/>
        </w:rPr>
        <w:t xml:space="preserve">):</w:t>
      </w:r>
    </w:p>
    <w:p w:rsidR="00000000" w:rsidDel="00000000" w:rsidP="00000000" w:rsidRDefault="00000000" w:rsidRPr="00000000" w14:paraId="00000020">
      <w:pPr>
        <w:numPr>
          <w:ilvl w:val="1"/>
          <w:numId w:val="4"/>
        </w:numPr>
        <w:ind w:left="1440" w:hanging="360"/>
        <w:jc w:val="both"/>
        <w:rPr>
          <w:u w:val="none"/>
        </w:rPr>
      </w:pPr>
      <w:hyperlink r:id="rId6">
        <w:r w:rsidDel="00000000" w:rsidR="00000000" w:rsidRPr="00000000">
          <w:rPr>
            <w:color w:val="1155cc"/>
            <w:u w:val="single"/>
            <w:rtl w:val="0"/>
          </w:rPr>
          <w:t xml:space="preserve">2026 Conference Balance Sheet</w:t>
        </w:r>
      </w:hyperlink>
      <w:r w:rsidDel="00000000" w:rsidR="00000000" w:rsidRPr="00000000">
        <w:rPr>
          <w:rtl w:val="0"/>
        </w:rPr>
      </w:r>
    </w:p>
    <w:p w:rsidR="00000000" w:rsidDel="00000000" w:rsidP="00000000" w:rsidRDefault="00000000" w:rsidRPr="00000000" w14:paraId="00000021">
      <w:pPr>
        <w:numPr>
          <w:ilvl w:val="1"/>
          <w:numId w:val="4"/>
        </w:numPr>
        <w:ind w:left="1440" w:hanging="360"/>
        <w:jc w:val="both"/>
        <w:rPr>
          <w:u w:val="none"/>
        </w:rPr>
      </w:pPr>
      <w:r w:rsidDel="00000000" w:rsidR="00000000" w:rsidRPr="00000000">
        <w:rPr>
          <w:rtl w:val="0"/>
        </w:rPr>
        <w:t xml:space="preserve">113 attendees, 8 sponsors, travel grants </w:t>
      </w:r>
    </w:p>
    <w:p w:rsidR="00000000" w:rsidDel="00000000" w:rsidP="00000000" w:rsidRDefault="00000000" w:rsidRPr="00000000" w14:paraId="00000022">
      <w:pPr>
        <w:numPr>
          <w:ilvl w:val="1"/>
          <w:numId w:val="4"/>
        </w:numPr>
        <w:ind w:left="1440" w:hanging="360"/>
        <w:jc w:val="both"/>
        <w:rPr>
          <w:u w:val="none"/>
        </w:rPr>
      </w:pPr>
      <w:r w:rsidDel="00000000" w:rsidR="00000000" w:rsidRPr="00000000">
        <w:rPr>
          <w:rtl w:val="0"/>
        </w:rPr>
        <w:t xml:space="preserve">Contracted and negotiated items in red and will hopefully be less on the high end we would be over budget by 6k and hope to be at 3k after the conference ends </w:t>
      </w:r>
    </w:p>
    <w:p w:rsidR="00000000" w:rsidDel="00000000" w:rsidP="00000000" w:rsidRDefault="00000000" w:rsidRPr="00000000" w14:paraId="00000023">
      <w:pPr>
        <w:numPr>
          <w:ilvl w:val="2"/>
          <w:numId w:val="4"/>
        </w:numPr>
        <w:ind w:left="2160" w:hanging="360"/>
        <w:jc w:val="both"/>
        <w:rPr>
          <w:u w:val="none"/>
        </w:rPr>
      </w:pPr>
      <w:r w:rsidDel="00000000" w:rsidR="00000000" w:rsidRPr="00000000">
        <w:rPr>
          <w:rtl w:val="0"/>
        </w:rPr>
        <w:t xml:space="preserve">Could account for about 10 attendees </w:t>
      </w:r>
    </w:p>
    <w:p w:rsidR="00000000" w:rsidDel="00000000" w:rsidP="00000000" w:rsidRDefault="00000000" w:rsidRPr="00000000" w14:paraId="00000024">
      <w:pPr>
        <w:numPr>
          <w:ilvl w:val="1"/>
          <w:numId w:val="4"/>
        </w:numPr>
        <w:ind w:left="1440" w:hanging="360"/>
        <w:jc w:val="both"/>
        <w:rPr>
          <w:u w:val="none"/>
        </w:rPr>
      </w:pPr>
      <w:r w:rsidDel="00000000" w:rsidR="00000000" w:rsidRPr="00000000">
        <w:rPr>
          <w:rtl w:val="0"/>
        </w:rPr>
        <w:t xml:space="preserve">NCAIR has been using this model for several years </w:t>
      </w:r>
    </w:p>
    <w:p w:rsidR="00000000" w:rsidDel="00000000" w:rsidP="00000000" w:rsidRDefault="00000000" w:rsidRPr="00000000" w14:paraId="00000025">
      <w:pPr>
        <w:numPr>
          <w:ilvl w:val="1"/>
          <w:numId w:val="4"/>
        </w:numPr>
        <w:ind w:left="1440" w:hanging="360"/>
        <w:jc w:val="both"/>
        <w:rPr>
          <w:u w:val="none"/>
        </w:rPr>
      </w:pPr>
      <w:r w:rsidDel="00000000" w:rsidR="00000000" w:rsidRPr="00000000">
        <w:rPr>
          <w:rtl w:val="0"/>
        </w:rPr>
        <w:t xml:space="preserve">Thank the sponsors and the city of Asheville </w:t>
      </w:r>
      <w:r w:rsidDel="00000000" w:rsidR="00000000" w:rsidRPr="00000000">
        <w:rPr>
          <w:rtl w:val="0"/>
        </w:rPr>
      </w:r>
    </w:p>
    <w:p w:rsidR="00000000" w:rsidDel="00000000" w:rsidP="00000000" w:rsidRDefault="00000000" w:rsidRPr="00000000" w14:paraId="00000026">
      <w:pPr>
        <w:numPr>
          <w:ilvl w:val="0"/>
          <w:numId w:val="5"/>
        </w:numPr>
        <w:ind w:left="720" w:hanging="360"/>
        <w:rPr>
          <w:color w:val="000000"/>
        </w:rPr>
      </w:pPr>
      <w:r w:rsidDel="00000000" w:rsidR="00000000" w:rsidRPr="00000000">
        <w:rPr>
          <w:rtl w:val="0"/>
        </w:rPr>
        <w:t xml:space="preserve">New Business (Vincent Castano):</w:t>
      </w:r>
    </w:p>
    <w:p w:rsidR="00000000" w:rsidDel="00000000" w:rsidP="00000000" w:rsidRDefault="00000000" w:rsidRPr="00000000" w14:paraId="00000027">
      <w:pPr>
        <w:numPr>
          <w:ilvl w:val="1"/>
          <w:numId w:val="5"/>
        </w:numPr>
        <w:ind w:left="1440" w:hanging="360"/>
        <w:rPr>
          <w:u w:val="none"/>
        </w:rPr>
      </w:pPr>
      <w:r w:rsidDel="00000000" w:rsidR="00000000" w:rsidRPr="00000000">
        <w:rPr>
          <w:rtl w:val="0"/>
        </w:rPr>
        <w:t xml:space="preserve">Proposed Constitutional Amendments - Treasurer and President Duties “Pursuant to Article IX of the NCAIR Constitution, the Executive Committee hereby submits for membership consideration proposed amendments to Article IV, Section 2, Duties of Officers, specifically regarding the responsibilities of the President and Treasurer.”</w:t>
      </w:r>
    </w:p>
    <w:p w:rsidR="00000000" w:rsidDel="00000000" w:rsidP="00000000" w:rsidRDefault="00000000" w:rsidRPr="00000000" w14:paraId="00000028">
      <w:pPr>
        <w:numPr>
          <w:ilvl w:val="2"/>
          <w:numId w:val="5"/>
        </w:numPr>
        <w:ind w:left="2160" w:hanging="360"/>
        <w:rPr>
          <w:u w:val="none"/>
        </w:rPr>
      </w:pPr>
      <w:r w:rsidDel="00000000" w:rsidR="00000000" w:rsidRPr="00000000">
        <w:rPr>
          <w:rtl w:val="0"/>
        </w:rPr>
        <w:t xml:space="preserve">The proposed revisions are highlighted in yellow in the </w:t>
      </w:r>
      <w:hyperlink r:id="rId7">
        <w:r w:rsidDel="00000000" w:rsidR="00000000" w:rsidRPr="00000000">
          <w:rPr>
            <w:color w:val="1155cc"/>
            <w:u w:val="single"/>
            <w:rtl w:val="0"/>
          </w:rPr>
          <w:t xml:space="preserve">attached document</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9">
      <w:pPr>
        <w:numPr>
          <w:ilvl w:val="2"/>
          <w:numId w:val="5"/>
        </w:numPr>
        <w:ind w:left="2160" w:hanging="360"/>
        <w:rPr>
          <w:u w:val="none"/>
        </w:rPr>
      </w:pPr>
      <w:r w:rsidDel="00000000" w:rsidR="00000000" w:rsidRPr="00000000">
        <w:rPr>
          <w:rtl w:val="0"/>
        </w:rPr>
        <w:t xml:space="preserve">A summary of the proposed changes includes:</w:t>
      </w:r>
    </w:p>
    <w:p w:rsidR="00000000" w:rsidDel="00000000" w:rsidP="00000000" w:rsidRDefault="00000000" w:rsidRPr="00000000" w14:paraId="0000002A">
      <w:pPr>
        <w:numPr>
          <w:ilvl w:val="3"/>
          <w:numId w:val="5"/>
        </w:numPr>
        <w:ind w:left="2880" w:hanging="360"/>
        <w:rPr>
          <w:u w:val="none"/>
        </w:rPr>
      </w:pPr>
      <w:r w:rsidDel="00000000" w:rsidR="00000000" w:rsidRPr="00000000">
        <w:rPr>
          <w:rtl w:val="0"/>
        </w:rPr>
        <w:t xml:space="preserve">Clarification and strengthening of nonprofit financial oversight responsibilities;</w:t>
      </w:r>
    </w:p>
    <w:p w:rsidR="00000000" w:rsidDel="00000000" w:rsidP="00000000" w:rsidRDefault="00000000" w:rsidRPr="00000000" w14:paraId="0000002B">
      <w:pPr>
        <w:numPr>
          <w:ilvl w:val="3"/>
          <w:numId w:val="5"/>
        </w:numPr>
        <w:ind w:left="2880" w:hanging="360"/>
        <w:rPr>
          <w:u w:val="none"/>
        </w:rPr>
      </w:pPr>
      <w:r w:rsidDel="00000000" w:rsidR="00000000" w:rsidRPr="00000000">
        <w:rPr>
          <w:rtl w:val="0"/>
        </w:rPr>
        <w:t xml:space="preserve">Addition of required annual professional development related to nonprofit financial management;</w:t>
      </w:r>
    </w:p>
    <w:p w:rsidR="00000000" w:rsidDel="00000000" w:rsidP="00000000" w:rsidRDefault="00000000" w:rsidRPr="00000000" w14:paraId="0000002C">
      <w:pPr>
        <w:numPr>
          <w:ilvl w:val="3"/>
          <w:numId w:val="5"/>
        </w:numPr>
        <w:ind w:left="2880" w:hanging="360"/>
        <w:rPr>
          <w:u w:val="none"/>
        </w:rPr>
      </w:pPr>
      <w:r w:rsidDel="00000000" w:rsidR="00000000" w:rsidRPr="00000000">
        <w:rPr>
          <w:rtl w:val="0"/>
        </w:rPr>
        <w:t xml:space="preserve">Enhanced internal financial review and IRS compliance language.</w:t>
      </w:r>
    </w:p>
    <w:p w:rsidR="00000000" w:rsidDel="00000000" w:rsidP="00000000" w:rsidRDefault="00000000" w:rsidRPr="00000000" w14:paraId="0000002D">
      <w:pPr>
        <w:numPr>
          <w:ilvl w:val="1"/>
          <w:numId w:val="5"/>
        </w:numPr>
        <w:ind w:left="1440" w:hanging="360"/>
        <w:rPr>
          <w:u w:val="none"/>
        </w:rPr>
      </w:pPr>
      <w:r w:rsidDel="00000000" w:rsidR="00000000" w:rsidRPr="00000000">
        <w:rPr>
          <w:rtl w:val="0"/>
        </w:rPr>
        <w:t xml:space="preserve">Dax second motion</w:t>
      </w:r>
    </w:p>
    <w:p w:rsidR="00000000" w:rsidDel="00000000" w:rsidP="00000000" w:rsidRDefault="00000000" w:rsidRPr="00000000" w14:paraId="0000002E">
      <w:pPr>
        <w:numPr>
          <w:ilvl w:val="1"/>
          <w:numId w:val="5"/>
        </w:numPr>
        <w:ind w:left="1440" w:hanging="360"/>
        <w:rPr>
          <w:u w:val="none"/>
        </w:rPr>
      </w:pPr>
      <w:r w:rsidDel="00000000" w:rsidR="00000000" w:rsidRPr="00000000">
        <w:rPr>
          <w:rtl w:val="0"/>
        </w:rPr>
        <w:t xml:space="preserve">No discussion, all were in favor - motion passed</w:t>
      </w:r>
    </w:p>
    <w:p w:rsidR="00000000" w:rsidDel="00000000" w:rsidP="00000000" w:rsidRDefault="00000000" w:rsidRPr="00000000" w14:paraId="0000002F">
      <w:pPr>
        <w:numPr>
          <w:ilvl w:val="0"/>
          <w:numId w:val="5"/>
        </w:numPr>
        <w:ind w:left="720" w:hanging="360"/>
        <w:rPr>
          <w:color w:val="000000"/>
        </w:rPr>
      </w:pPr>
      <w:r w:rsidDel="00000000" w:rsidR="00000000" w:rsidRPr="00000000">
        <w:rPr>
          <w:rtl w:val="0"/>
        </w:rPr>
        <w:t xml:space="preserve">New Officers Sworn In</w:t>
      </w:r>
      <w:r w:rsidDel="00000000" w:rsidR="00000000" w:rsidRPr="00000000">
        <w:rPr>
          <w:color w:val="000000"/>
          <w:rtl w:val="0"/>
        </w:rPr>
        <w:t xml:space="preserve"> (</w:t>
      </w:r>
      <w:r w:rsidDel="00000000" w:rsidR="00000000" w:rsidRPr="00000000">
        <w:rPr>
          <w:rtl w:val="0"/>
        </w:rPr>
        <w:t xml:space="preserve">Vincent Castano</w:t>
      </w:r>
      <w:r w:rsidDel="00000000" w:rsidR="00000000" w:rsidRPr="00000000">
        <w:rPr>
          <w:color w:val="000000"/>
          <w:rtl w:val="0"/>
        </w:rPr>
        <w:t xml:space="preserve">)</w:t>
      </w:r>
    </w:p>
    <w:p w:rsidR="00000000" w:rsidDel="00000000" w:rsidP="00000000" w:rsidRDefault="00000000" w:rsidRPr="00000000" w14:paraId="00000030">
      <w:pPr>
        <w:numPr>
          <w:ilvl w:val="1"/>
          <w:numId w:val="5"/>
        </w:numPr>
        <w:ind w:left="1440" w:hanging="360"/>
        <w:rPr>
          <w:color w:val="000000"/>
        </w:rPr>
      </w:pPr>
      <w:r w:rsidDel="00000000" w:rsidR="00000000" w:rsidRPr="00000000">
        <w:rPr>
          <w:rtl w:val="0"/>
        </w:rPr>
        <w:t xml:space="preserve">Logan, Member-at-large- Community Colleges</w:t>
      </w:r>
    </w:p>
    <w:p w:rsidR="00000000" w:rsidDel="00000000" w:rsidP="00000000" w:rsidRDefault="00000000" w:rsidRPr="00000000" w14:paraId="00000031">
      <w:pPr>
        <w:numPr>
          <w:ilvl w:val="1"/>
          <w:numId w:val="5"/>
        </w:numPr>
        <w:ind w:left="1440" w:hanging="360"/>
        <w:rPr>
          <w:color w:val="000000"/>
        </w:rPr>
      </w:pPr>
      <w:r w:rsidDel="00000000" w:rsidR="00000000" w:rsidRPr="00000000">
        <w:rPr>
          <w:rtl w:val="0"/>
        </w:rPr>
        <w:t xml:space="preserve">Aleta, Member-at-large- Public Senior Institutions</w:t>
      </w:r>
    </w:p>
    <w:p w:rsidR="00000000" w:rsidDel="00000000" w:rsidP="00000000" w:rsidRDefault="00000000" w:rsidRPr="00000000" w14:paraId="00000032">
      <w:pPr>
        <w:numPr>
          <w:ilvl w:val="1"/>
          <w:numId w:val="5"/>
        </w:numPr>
        <w:ind w:left="1440" w:hanging="360"/>
        <w:rPr>
          <w:color w:val="000000"/>
        </w:rPr>
      </w:pPr>
      <w:r w:rsidDel="00000000" w:rsidR="00000000" w:rsidRPr="00000000">
        <w:rPr>
          <w:rtl w:val="0"/>
        </w:rPr>
        <w:t xml:space="preserve">Michael, President-Elect</w:t>
      </w:r>
      <w:r w:rsidDel="00000000" w:rsidR="00000000" w:rsidRPr="00000000">
        <w:rPr>
          <w:rtl w:val="0"/>
        </w:rPr>
      </w:r>
    </w:p>
    <w:p w:rsidR="00000000" w:rsidDel="00000000" w:rsidP="00000000" w:rsidRDefault="00000000" w:rsidRPr="00000000" w14:paraId="00000033">
      <w:pPr>
        <w:numPr>
          <w:ilvl w:val="0"/>
          <w:numId w:val="6"/>
        </w:numPr>
        <w:ind w:left="720" w:hanging="360"/>
        <w:rPr>
          <w:color w:val="000000"/>
        </w:rPr>
      </w:pPr>
      <w:r w:rsidDel="00000000" w:rsidR="00000000" w:rsidRPr="00000000">
        <w:rPr>
          <w:color w:val="000000"/>
          <w:rtl w:val="0"/>
        </w:rPr>
        <w:t xml:space="preserve">Presidential authority delegated to </w:t>
      </w:r>
      <w:r w:rsidDel="00000000" w:rsidR="00000000" w:rsidRPr="00000000">
        <w:rPr>
          <w:rtl w:val="0"/>
        </w:rPr>
        <w:t xml:space="preserve">Holly Rewerts</w:t>
      </w:r>
      <w:r w:rsidDel="00000000" w:rsidR="00000000" w:rsidRPr="00000000">
        <w:rPr>
          <w:color w:val="000000"/>
          <w:rtl w:val="0"/>
        </w:rPr>
        <w:t xml:space="preserve">, presiding as President (</w:t>
      </w:r>
      <w:r w:rsidDel="00000000" w:rsidR="00000000" w:rsidRPr="00000000">
        <w:rPr>
          <w:rtl w:val="0"/>
        </w:rPr>
        <w:t xml:space="preserve">Vincent Castano</w:t>
      </w:r>
      <w:r w:rsidDel="00000000" w:rsidR="00000000" w:rsidRPr="00000000">
        <w:rPr>
          <w:color w:val="000000"/>
          <w:rtl w:val="0"/>
        </w:rPr>
        <w:t xml:space="preserve">)</w:t>
      </w:r>
    </w:p>
    <w:p w:rsidR="00000000" w:rsidDel="00000000" w:rsidP="00000000" w:rsidRDefault="00000000" w:rsidRPr="00000000" w14:paraId="00000034">
      <w:pPr>
        <w:numPr>
          <w:ilvl w:val="0"/>
          <w:numId w:val="6"/>
        </w:numPr>
        <w:ind w:left="720" w:hanging="360"/>
        <w:rPr>
          <w:u w:val="none"/>
        </w:rPr>
      </w:pPr>
      <w:r w:rsidDel="00000000" w:rsidR="00000000" w:rsidRPr="00000000">
        <w:rPr>
          <w:rtl w:val="0"/>
        </w:rPr>
        <w:t xml:space="preserve">Thank you to Dax and Present Vince with a gift (Holly Rewerts)</w:t>
      </w:r>
    </w:p>
    <w:p w:rsidR="00000000" w:rsidDel="00000000" w:rsidP="00000000" w:rsidRDefault="00000000" w:rsidRPr="00000000" w14:paraId="00000035">
      <w:pPr>
        <w:numPr>
          <w:ilvl w:val="0"/>
          <w:numId w:val="6"/>
        </w:numPr>
        <w:ind w:left="720" w:hanging="360"/>
        <w:rPr>
          <w:color w:val="000000"/>
        </w:rPr>
      </w:pPr>
      <w:r w:rsidDel="00000000" w:rsidR="00000000" w:rsidRPr="00000000">
        <w:rPr>
          <w:color w:val="000000"/>
          <w:rtl w:val="0"/>
        </w:rPr>
        <w:t xml:space="preserve">Presidential Address (</w:t>
      </w:r>
      <w:r w:rsidDel="00000000" w:rsidR="00000000" w:rsidRPr="00000000">
        <w:rPr>
          <w:rtl w:val="0"/>
        </w:rPr>
        <w:t xml:space="preserve">Holly Rewerts</w:t>
      </w:r>
      <w:r w:rsidDel="00000000" w:rsidR="00000000" w:rsidRPr="00000000">
        <w:rPr>
          <w:color w:val="000000"/>
          <w:rtl w:val="0"/>
        </w:rPr>
        <w:t xml:space="preserve">)</w:t>
      </w:r>
    </w:p>
    <w:p w:rsidR="00000000" w:rsidDel="00000000" w:rsidP="00000000" w:rsidRDefault="00000000" w:rsidRPr="00000000" w14:paraId="00000036">
      <w:pPr>
        <w:numPr>
          <w:ilvl w:val="0"/>
          <w:numId w:val="2"/>
        </w:numPr>
        <w:ind w:left="720" w:hanging="360"/>
        <w:jc w:val="both"/>
        <w:rPr>
          <w:color w:val="000000"/>
        </w:rPr>
      </w:pPr>
      <w:r w:rsidDel="00000000" w:rsidR="00000000" w:rsidRPr="00000000">
        <w:rPr>
          <w:color w:val="000000"/>
          <w:rtl w:val="0"/>
        </w:rPr>
        <w:t xml:space="preserve">Giveaways (</w:t>
      </w:r>
      <w:r w:rsidDel="00000000" w:rsidR="00000000" w:rsidRPr="00000000">
        <w:rPr>
          <w:rtl w:val="0"/>
        </w:rPr>
        <w:t xml:space="preserve">Holly Rewerts</w:t>
      </w:r>
      <w:r w:rsidDel="00000000" w:rsidR="00000000" w:rsidRPr="00000000">
        <w:rPr>
          <w:color w:val="000000"/>
          <w:rtl w:val="0"/>
        </w:rPr>
        <w:t xml:space="preserve">)</w:t>
      </w:r>
    </w:p>
    <w:p w:rsidR="00000000" w:rsidDel="00000000" w:rsidP="00000000" w:rsidRDefault="00000000" w:rsidRPr="00000000" w14:paraId="00000037">
      <w:pPr>
        <w:numPr>
          <w:ilvl w:val="1"/>
          <w:numId w:val="2"/>
        </w:numPr>
        <w:ind w:left="1440" w:hanging="360"/>
        <w:jc w:val="both"/>
        <w:rPr>
          <w:color w:val="000000"/>
        </w:rPr>
      </w:pPr>
      <w:r w:rsidDel="00000000" w:rsidR="00000000" w:rsidRPr="00000000">
        <w:rPr>
          <w:rtl w:val="0"/>
        </w:rPr>
        <w:t xml:space="preserve">17 Explore Asheville gift bags</w:t>
      </w:r>
    </w:p>
    <w:p w:rsidR="00000000" w:rsidDel="00000000" w:rsidP="00000000" w:rsidRDefault="00000000" w:rsidRPr="00000000" w14:paraId="00000038">
      <w:pPr>
        <w:numPr>
          <w:ilvl w:val="1"/>
          <w:numId w:val="2"/>
        </w:numPr>
        <w:ind w:left="1440" w:hanging="360"/>
        <w:jc w:val="both"/>
        <w:rPr>
          <w:u w:val="none"/>
        </w:rPr>
      </w:pPr>
      <w:r w:rsidDel="00000000" w:rsidR="00000000" w:rsidRPr="00000000">
        <w:rPr>
          <w:rtl w:val="0"/>
        </w:rPr>
        <w:t xml:space="preserve">A 2-night stay at the Renaissance Asheville Downtown Hotel</w:t>
      </w:r>
      <w:r w:rsidDel="00000000" w:rsidR="00000000" w:rsidRPr="00000000">
        <w:rPr>
          <w:rtl w:val="0"/>
        </w:rPr>
      </w:r>
    </w:p>
    <w:p w:rsidR="00000000" w:rsidDel="00000000" w:rsidP="00000000" w:rsidRDefault="00000000" w:rsidRPr="00000000" w14:paraId="00000039">
      <w:pPr>
        <w:numPr>
          <w:ilvl w:val="0"/>
          <w:numId w:val="2"/>
        </w:numPr>
        <w:ind w:left="720" w:hanging="360"/>
        <w:jc w:val="both"/>
        <w:rPr>
          <w:color w:val="000000"/>
        </w:rPr>
      </w:pPr>
      <w:r w:rsidDel="00000000" w:rsidR="00000000" w:rsidRPr="00000000">
        <w:rPr>
          <w:color w:val="000000"/>
          <w:rtl w:val="0"/>
        </w:rPr>
        <w:t xml:space="preserve">Closing Remarks </w:t>
      </w:r>
      <w:r w:rsidDel="00000000" w:rsidR="00000000" w:rsidRPr="00000000">
        <w:rPr>
          <w:rtl w:val="0"/>
        </w:rPr>
        <w:t xml:space="preserve">(Holly Rewerts)</w:t>
      </w:r>
    </w:p>
    <w:p w:rsidR="00000000" w:rsidDel="00000000" w:rsidP="00000000" w:rsidRDefault="00000000" w:rsidRPr="00000000" w14:paraId="0000003A">
      <w:pPr>
        <w:numPr>
          <w:ilvl w:val="0"/>
          <w:numId w:val="2"/>
        </w:numPr>
        <w:ind w:left="720" w:hanging="360"/>
        <w:jc w:val="both"/>
        <w:rPr>
          <w:color w:val="000000"/>
        </w:rPr>
      </w:pPr>
      <w:r w:rsidDel="00000000" w:rsidR="00000000" w:rsidRPr="00000000">
        <w:rPr>
          <w:rtl w:val="0"/>
        </w:rPr>
        <w:t xml:space="preserve">Holly motioned to adjourn at 12:27pm, Jeff seconded the motion , All were in favor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Calibri" w:cs="Calibri" w:eastAsia="Calibri" w:hAnsi="Calibri"/>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spreadsheets/d/1iCm50mDWG5Hg118SOVA4XbXlsCHhcJZx/edit?gid=1502714112#gid=1502714112" TargetMode="External"/><Relationship Id="rId7" Type="http://schemas.openxmlformats.org/officeDocument/2006/relationships/hyperlink" Target="https://mcusercontent.com/b3ef398c6d751ff54ea58c79b/files/7fbf4f0b-2b6b-5329-7dd9-7ae7ba49cdc7/Constitution_Bylaws_Amended_May_2025.pdf?mc_cid=dde9d5605e&amp;mc_eid=6ae8ac09e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